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BF7" w14:textId="63C6D4BB" w:rsidR="000827CB" w:rsidRPr="00B8266B" w:rsidRDefault="000827CB" w:rsidP="0027258A">
      <w:pPr>
        <w:spacing w:line="480" w:lineRule="auto"/>
        <w:jc w:val="both"/>
        <w:rPr>
          <w:rFonts w:ascii="Times New Roman" w:eastAsia="Times" w:hAnsi="Times New Roman" w:cs="Times New Roman"/>
          <w:b/>
          <w:bCs/>
          <w:sz w:val="22"/>
          <w:szCs w:val="22"/>
        </w:rPr>
      </w:pPr>
      <w:r w:rsidRPr="00B8266B">
        <w:rPr>
          <w:rFonts w:ascii="Times New Roman" w:hAnsi="Times New Roman" w:cs="Times New Roman"/>
          <w:b/>
          <w:bCs/>
          <w:sz w:val="22"/>
          <w:szCs w:val="22"/>
        </w:rPr>
        <w:t>Supplemental material</w:t>
      </w:r>
    </w:p>
    <w:p w14:paraId="3D5AFDE1" w14:textId="77777777" w:rsidR="000827CB" w:rsidRPr="00B8266B" w:rsidRDefault="000827CB" w:rsidP="000827CB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6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Supplemental Table</w: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1 Clinical characteristics of study participants. </w:t>
      </w:r>
      <w:r w:rsidRPr="00B8266B">
        <w:rPr>
          <w:rFonts w:ascii="Times New Roman" w:eastAsia="Times New Roman" w:hAnsi="Times New Roman" w:cs="Times New Roman"/>
          <w:sz w:val="22"/>
          <w:szCs w:val="22"/>
        </w:rPr>
        <w:t xml:space="preserve">NIL = neurological injury level. C = cervical; T = thoracic; L = lumbar; AIS = ASIA Impairment Score. A = motor and sensory complete SCI; B = motor complete and sensory incomplete SCI; C = Motor incomplete SCI (more than half of key muscle functions below the NIL have a muscle grade less than 3); D = Motor incomplete SCI (at least half of key muscle functions below the NIL have a muscle grade of 3 or greater); </w: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∆ = </w:t>
      </w:r>
      <w:r w:rsidRPr="00B8266B">
        <w:rPr>
          <w:rFonts w:ascii="Times New Roman" w:eastAsia="Times New Roman" w:hAnsi="Times New Roman" w:cs="Times New Roman"/>
          <w:sz w:val="22"/>
          <w:szCs w:val="22"/>
        </w:rPr>
        <w:t xml:space="preserve">change; UEMS = upper extremity motor score; LEMS = lower extremity motor score; TMS = total motor score; LT = light touch sensation; PP = pin prick sensation. * Included patients had &gt;3 month follow up (range 3-6 months) </w:t>
      </w:r>
    </w:p>
    <w:p w14:paraId="66CA872A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10536" w:type="dxa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928"/>
        <w:gridCol w:w="878"/>
        <w:gridCol w:w="878"/>
        <w:gridCol w:w="917"/>
        <w:gridCol w:w="906"/>
        <w:gridCol w:w="878"/>
        <w:gridCol w:w="878"/>
        <w:gridCol w:w="878"/>
      </w:tblGrid>
      <w:tr w:rsidR="000827CB" w:rsidRPr="00B8266B" w14:paraId="720238EE" w14:textId="77777777" w:rsidTr="008513B2">
        <w:trPr>
          <w:trHeight w:val="52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3BB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Patient ID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8CB5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Sex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E28F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Age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5A85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NIL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809A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Baseline AIS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5714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Follow-up AIS*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90E0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Follow-up NIL*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FD1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∆UEMS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7B3D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∆LEMS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A5BC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∆TMS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D738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∆LT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27B" w14:textId="77777777" w:rsidR="000827CB" w:rsidRPr="00B8266B" w:rsidRDefault="000827CB" w:rsidP="008513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∆PP</w:t>
            </w:r>
          </w:p>
        </w:tc>
      </w:tr>
      <w:tr w:rsidR="000827CB" w:rsidRPr="00B8266B" w14:paraId="155113A7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F0E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C43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DE0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ACA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1F7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24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0C0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L2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450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3CD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E46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938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EC5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</w:tr>
      <w:tr w:rsidR="000827CB" w:rsidRPr="00B8266B" w14:paraId="252755BD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A5A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525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355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157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3B0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FEA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DE2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57D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309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E84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E6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9BB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-2</w:t>
            </w:r>
          </w:p>
        </w:tc>
      </w:tr>
      <w:tr w:rsidR="000827CB" w:rsidRPr="00B8266B" w14:paraId="5E4B5D05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F05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8B7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BEF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801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FB8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1A2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14E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B29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22E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BB8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3DA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03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44</w:t>
            </w:r>
          </w:p>
        </w:tc>
      </w:tr>
      <w:tr w:rsidR="000827CB" w:rsidRPr="00B8266B" w14:paraId="67B48536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6B5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09B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061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C06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08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FBC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1C7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E22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00D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BF3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D15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A6B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437DF6FF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FA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61B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6D1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1F0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9D0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BEB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A21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036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A0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815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E13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F4A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026D169E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7B4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9E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17F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46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726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84F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C9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654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AE9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4B8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E86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167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5CA0FD8D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60E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258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ACC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03C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96F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871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D69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8EF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1B4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A6A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FB0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83C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-1</w:t>
            </w:r>
          </w:p>
        </w:tc>
      </w:tr>
      <w:tr w:rsidR="000827CB" w:rsidRPr="00B8266B" w14:paraId="2DF62351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FF4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7C8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93B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E98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52B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B6D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C5E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5C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8B2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00E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A48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580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6212A79F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B04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0D3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5E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462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3F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EDE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1AB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26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EFE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64A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596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975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4AA599A9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5AA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7A2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FAD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C78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1D9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6B5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027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EC6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A68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705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C6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1A3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1207EC75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B9C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781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9C5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7FD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F4F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4E1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EE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4C0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1D0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8A4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9FC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752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2A660F89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055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D2D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307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EF9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7F4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61B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CB4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364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494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9ED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24E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A61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60A6182F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B75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8E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EC1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C35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B4C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290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0F1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A54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1F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56D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0B4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BF0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</w:tr>
      <w:tr w:rsidR="000827CB" w:rsidRPr="00B8266B" w14:paraId="6B110E77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A15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270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EA2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982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329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5CF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2E1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6D4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B10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45E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085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69E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</w:tr>
      <w:tr w:rsidR="000827CB" w:rsidRPr="00B8266B" w14:paraId="00EA895F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E5B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5CE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CA3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274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8D7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693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6D4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T4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28A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B15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173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A2A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5B4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1E7B4E15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A04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C34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F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522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C0C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F3A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1C1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D1C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A71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26F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D23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0EF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7C1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-4</w:t>
            </w:r>
          </w:p>
        </w:tc>
      </w:tr>
      <w:tr w:rsidR="000827CB" w:rsidRPr="00B8266B" w14:paraId="039A4E17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394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DEE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B95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9A8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BE9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FAB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65A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4DF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0E6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221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86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856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60</w:t>
            </w:r>
          </w:p>
        </w:tc>
      </w:tr>
      <w:tr w:rsidR="000827CB" w:rsidRPr="00B8266B" w14:paraId="0F60C95E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714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1E4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B58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E22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7B9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2B6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5A4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D2B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-17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CBF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848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A83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7E9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32</w:t>
            </w:r>
          </w:p>
        </w:tc>
      </w:tr>
      <w:tr w:rsidR="000827CB" w:rsidRPr="00B8266B" w14:paraId="3D5E665E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D27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3B3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00E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3F1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472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20F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A63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3BB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83B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F21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A0A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6FF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50</w:t>
            </w:r>
          </w:p>
        </w:tc>
      </w:tr>
      <w:tr w:rsidR="000827CB" w:rsidRPr="00B8266B" w14:paraId="03B3C69F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05E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56D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99E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0F1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823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023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68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876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620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FBC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262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15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22</w:t>
            </w:r>
          </w:p>
        </w:tc>
      </w:tr>
      <w:tr w:rsidR="000827CB" w:rsidRPr="00B8266B" w14:paraId="0C6DB574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799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2F5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A06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598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5BE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730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942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CC0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E7E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88E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C26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3FE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58823B96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DFE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AD0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FF6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B5D5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697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15A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70F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0C9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308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9B2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172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B5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48</w:t>
            </w:r>
          </w:p>
        </w:tc>
      </w:tr>
      <w:tr w:rsidR="000827CB" w:rsidRPr="00B8266B" w14:paraId="6E8F1742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C15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C90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809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FEC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4322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283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E76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3174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185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C5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B48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BA11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</w:tr>
      <w:tr w:rsidR="000827CB" w:rsidRPr="00B8266B" w14:paraId="3DB49B8A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2D3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B87E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B81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B7C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25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BEB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3007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4E7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0CF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E169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461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F57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8</w:t>
            </w:r>
          </w:p>
        </w:tc>
      </w:tr>
      <w:tr w:rsidR="000827CB" w:rsidRPr="00B8266B" w14:paraId="2572E3AE" w14:textId="77777777" w:rsidTr="008513B2">
        <w:trPr>
          <w:trHeight w:val="262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D7B8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9ED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4E4A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87D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68AC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729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D81B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C4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6810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08FF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210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4C06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7D83" w14:textId="77777777" w:rsidR="000827CB" w:rsidRPr="00B8266B" w:rsidRDefault="000827CB" w:rsidP="008513B2">
            <w:pP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</w:pPr>
            <w:r w:rsidRPr="00B8266B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eastAsia="zh-CN"/>
                <w14:ligatures w14:val="none"/>
              </w:rPr>
              <w:t>14</w:t>
            </w:r>
          </w:p>
        </w:tc>
      </w:tr>
    </w:tbl>
    <w:p w14:paraId="439562ED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00FA55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1907FB9" w14:textId="77777777" w:rsidR="000827C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DE192BB" w14:textId="77777777" w:rsidR="002A29C9" w:rsidRPr="00B8266B" w:rsidRDefault="002A29C9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F80A4D0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53F99C7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3FB3572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6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Supplemental Table </w: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 The hub genes identified by WGCNA. </w:t>
      </w:r>
      <w:r w:rsidRPr="00B8266B">
        <w:rPr>
          <w:rFonts w:ascii="Times New Roman" w:eastAsia="Times New Roman" w:hAnsi="Times New Roman" w:cs="Times New Roman"/>
          <w:sz w:val="22"/>
          <w:szCs w:val="22"/>
        </w:rPr>
        <w:t>The hub genes were filtered by |MM| &gt; 0.8 and |GS| &gt; 0.2.</w:t>
      </w:r>
    </w:p>
    <w:tbl>
      <w:tblPr>
        <w:tblStyle w:val="ListTable2"/>
        <w:tblW w:w="99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00" w:firstRow="0" w:lastRow="0" w:firstColumn="0" w:lastColumn="0" w:noHBand="1" w:noVBand="1"/>
      </w:tblPr>
      <w:tblGrid>
        <w:gridCol w:w="1620"/>
        <w:gridCol w:w="1080"/>
        <w:gridCol w:w="7290"/>
      </w:tblGrid>
      <w:tr w:rsidR="000827CB" w:rsidRPr="00B8266B" w14:paraId="02E5EBE5" w14:textId="77777777" w:rsidTr="008513B2">
        <w:trPr>
          <w:trHeight w:val="300"/>
        </w:trPr>
        <w:tc>
          <w:tcPr>
            <w:tcW w:w="1620" w:type="dxa"/>
            <w:tcBorders>
              <w:left w:val="nil"/>
              <w:bottom w:val="single" w:sz="12" w:space="0" w:color="auto"/>
            </w:tcBorders>
            <w:hideMark/>
          </w:tcPr>
          <w:p w14:paraId="473E1B33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Model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hideMark/>
          </w:tcPr>
          <w:p w14:paraId="34A643A0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Number</w:t>
            </w:r>
          </w:p>
        </w:tc>
        <w:tc>
          <w:tcPr>
            <w:tcW w:w="7290" w:type="dxa"/>
            <w:tcBorders>
              <w:bottom w:val="single" w:sz="12" w:space="0" w:color="auto"/>
              <w:right w:val="nil"/>
            </w:tcBorders>
            <w:hideMark/>
          </w:tcPr>
          <w:p w14:paraId="697D31A1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hub genes</w:t>
            </w:r>
          </w:p>
        </w:tc>
      </w:tr>
      <w:tr w:rsidR="000827CB" w:rsidRPr="00B8266B" w14:paraId="5AEFB4B2" w14:textId="77777777" w:rsidTr="008513B2">
        <w:trPr>
          <w:trHeight w:val="300"/>
        </w:trPr>
        <w:tc>
          <w:tcPr>
            <w:tcW w:w="1620" w:type="dxa"/>
            <w:tcBorders>
              <w:left w:val="nil"/>
              <w:bottom w:val="nil"/>
            </w:tcBorders>
            <w:hideMark/>
          </w:tcPr>
          <w:p w14:paraId="49977414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purple</w:t>
            </w:r>
          </w:p>
        </w:tc>
        <w:tc>
          <w:tcPr>
            <w:tcW w:w="1080" w:type="dxa"/>
            <w:tcBorders>
              <w:bottom w:val="nil"/>
            </w:tcBorders>
            <w:hideMark/>
          </w:tcPr>
          <w:p w14:paraId="524CEC79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290" w:type="dxa"/>
            <w:tcBorders>
              <w:bottom w:val="nil"/>
              <w:right w:val="nil"/>
            </w:tcBorders>
            <w:hideMark/>
          </w:tcPr>
          <w:p w14:paraId="6C18BA31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hsa-miR-6746-3p, hsa-miR-451a, hsa-miR-197-3p, hsa-miR-424-3p, hsa-miR-877-3p, hsa-miR-7111-3p</w:t>
            </w:r>
          </w:p>
          <w:p w14:paraId="0BABDAA5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827CB" w:rsidRPr="00B8266B" w14:paraId="5D716F7E" w14:textId="77777777" w:rsidTr="008513B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</w:tcBorders>
            <w:hideMark/>
          </w:tcPr>
          <w:p w14:paraId="38F3F8D1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midnightblue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029D2FD7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  <w:hideMark/>
          </w:tcPr>
          <w:p w14:paraId="6340EA46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hsa-miR-9-3p, hsa-miR-136-3p, hsa-miR-1185-1-3p, hsa-miR-374b-5p, hsa-miR-4290, hsa-miR-374c-3p, hsa-miR-6809-3p</w:t>
            </w:r>
          </w:p>
          <w:p w14:paraId="4C686EDA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827CB" w:rsidRPr="00B8266B" w14:paraId="115F38BF" w14:textId="77777777" w:rsidTr="008513B2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</w:tcBorders>
            <w:hideMark/>
          </w:tcPr>
          <w:p w14:paraId="63CF2DDB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cyan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1E1F18C8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  <w:hideMark/>
          </w:tcPr>
          <w:p w14:paraId="2A066B8D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hsa-miR-125b-1-3p, hsa-miR-485-5p, hsa-miR-1306-5p, hsa-miR-3154, hsa-miR-5009-5p, hsa-miR-5193, hsa-miR-6741-3p</w:t>
            </w:r>
          </w:p>
          <w:p w14:paraId="5358D138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827CB" w:rsidRPr="00B8266B" w14:paraId="4F6CC195" w14:textId="77777777" w:rsidTr="008513B2">
        <w:trPr>
          <w:trHeight w:val="1200"/>
        </w:trPr>
        <w:tc>
          <w:tcPr>
            <w:tcW w:w="1620" w:type="dxa"/>
            <w:tcBorders>
              <w:top w:val="nil"/>
              <w:left w:val="nil"/>
              <w:bottom w:val="nil"/>
            </w:tcBorders>
            <w:hideMark/>
          </w:tcPr>
          <w:p w14:paraId="0D10C457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turquoise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574905FC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  <w:hideMark/>
          </w:tcPr>
          <w:p w14:paraId="27778038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hsa-miR-99a-5p, hsa-miR-29a-3p, hsa-miR-103a-3p, hsa-miR-103b, hsa-miR-29b-3p, hsa-miR-449b-5p, hsa-miR-210-3p, hsa-miR-125a-5p, hsa-let-7d-5p, hsa-miR-141-3p, hsa-miR-200c-3p, hsa-miR-15b-5p, hsa-miR-449a, hsa-miR-10b-5p, hsa-miR-21-5p, hsa-miR-429, hsa-miR-449c-5p, hsa-miR-31-5p, hsa-miR-24-3p, hsa-miR-34c-5p, hsa-miR-7-5p, hsa-miR-3529-3p, hsa-miR-20a-5p, hsa-miR-361-5p, hsa-miR-191-5p, hsa-miR-200b-3p, hsa-miR-130a-3p, hsa-miR-99b-5p, hsa-miR-3182</w:t>
            </w:r>
          </w:p>
          <w:p w14:paraId="2E7EBEDC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27CB" w:rsidRPr="00B8266B" w14:paraId="46DF8C3A" w14:textId="77777777" w:rsidTr="008513B2">
        <w:trPr>
          <w:trHeight w:val="900"/>
        </w:trPr>
        <w:tc>
          <w:tcPr>
            <w:tcW w:w="1620" w:type="dxa"/>
            <w:tcBorders>
              <w:top w:val="nil"/>
              <w:left w:val="nil"/>
              <w:bottom w:val="nil"/>
            </w:tcBorders>
            <w:hideMark/>
          </w:tcPr>
          <w:p w14:paraId="1A4B4BCB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55A77C58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7290" w:type="dxa"/>
            <w:tcBorders>
              <w:top w:val="nil"/>
              <w:bottom w:val="nil"/>
              <w:right w:val="nil"/>
            </w:tcBorders>
            <w:hideMark/>
          </w:tcPr>
          <w:p w14:paraId="155A0E65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hsa-miR-4787-5p, hsa-miR-7853-5p, hsa-miR-32-5p, hsa-miR-200a-5p, hsa-miR-6869-5p, hsa-miR-6126, hsa-miR-302a-3p, hsa-miR-302b-3p, hsa-miR-28-5p, hsa-miR-342-3p, hsa-miR-365a-3p, hsa-miR-365b-3p, hsa-miR-4785, hsa-miR-324-5p, hsa-miR-1303, hsa-miR-8485, hsa-miR-27a-5p, hsa-miR-32-3p, hsa-miR-5196-5p, hsa-miR-4429, hsa-miR-941, hsa-miR-518b, hsa-miR-148b-3p</w:t>
            </w:r>
          </w:p>
          <w:p w14:paraId="3AE6E4AD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827CB" w:rsidRPr="00B8266B" w14:paraId="22DC0A2C" w14:textId="77777777" w:rsidTr="008513B2">
        <w:trPr>
          <w:trHeight w:val="600"/>
        </w:trPr>
        <w:tc>
          <w:tcPr>
            <w:tcW w:w="1620" w:type="dxa"/>
            <w:tcBorders>
              <w:top w:val="nil"/>
              <w:left w:val="nil"/>
            </w:tcBorders>
            <w:hideMark/>
          </w:tcPr>
          <w:p w14:paraId="09135C93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blue</w:t>
            </w:r>
          </w:p>
        </w:tc>
        <w:tc>
          <w:tcPr>
            <w:tcW w:w="1080" w:type="dxa"/>
            <w:tcBorders>
              <w:top w:val="nil"/>
            </w:tcBorders>
            <w:hideMark/>
          </w:tcPr>
          <w:p w14:paraId="46D31C2A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7290" w:type="dxa"/>
            <w:tcBorders>
              <w:top w:val="nil"/>
              <w:right w:val="nil"/>
            </w:tcBorders>
            <w:hideMark/>
          </w:tcPr>
          <w:p w14:paraId="2BEC49E8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B826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hsa-miR-133a-3p, hsa-miR-133b, hsa-let-7i-5p, hsa-miR-1-3p, hsa-miR-378a-3p, hsa-miR-22-5p, hsa-miR-6529-5p, hsa-miR-199a-5p, hsa-miR-193b-3p, hsa-miR-30e-3p, hsa-miR-378c, hsa-miR-133a-5p, hsa-miR-206, hsa-miR-27b-3p</w:t>
            </w:r>
          </w:p>
        </w:tc>
      </w:tr>
    </w:tbl>
    <w:p w14:paraId="6E7EF8FF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182345A0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1C32CFB0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64564E21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5E0034DC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48F8B2D7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07F1B08F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5E0F183E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0421E881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23E15882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170D3D2F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71F0F243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438AEB67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43759A05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s-ES"/>
        </w:rPr>
      </w:pPr>
    </w:p>
    <w:p w14:paraId="11A29639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ES"/>
          <w14:ligatures w14:val="none"/>
        </w:rPr>
      </w:pPr>
    </w:p>
    <w:p w14:paraId="2569CB78" w14:textId="77777777" w:rsidR="000827CB" w:rsidRPr="00B8266B" w:rsidRDefault="000827CB" w:rsidP="000827CB">
      <w:pPr>
        <w:spacing w:line="480" w:lineRule="auto"/>
        <w:jc w:val="both"/>
      </w:pPr>
      <w:r w:rsidRPr="00B8266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Supplemental Table</w: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3 miRNA mimic/inhibitor sequences </w: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fldChar w:fldCharType="begin"/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instrText xml:space="preserve"> LINK Excel.Sheet.12 "\\\\islresearch.uthouston.edu\\WuLab\\Experiments\\Haichao_wei\\chia_lu\\Wu_11_24_2025_mrna\\expression\\compare_trbp_kd_mirna_control\\zeb2os_kd_mrna_DEG_compare_trbp_kd_control.xlsx" "Sheet1!R1C1:R12C3" \a \f 5 \h  \* MERGEFORMAT </w:instrText>
      </w: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fldChar w:fldCharType="separate"/>
      </w:r>
    </w:p>
    <w:tbl>
      <w:tblPr>
        <w:tblStyle w:val="PlainTable2"/>
        <w:tblW w:w="10140" w:type="dxa"/>
        <w:tblLook w:val="04A0" w:firstRow="1" w:lastRow="0" w:firstColumn="1" w:lastColumn="0" w:noHBand="0" w:noVBand="1"/>
      </w:tblPr>
      <w:tblGrid>
        <w:gridCol w:w="1705"/>
        <w:gridCol w:w="4395"/>
        <w:gridCol w:w="4040"/>
      </w:tblGrid>
      <w:tr w:rsidR="000827CB" w:rsidRPr="00B8266B" w14:paraId="03E97959" w14:textId="77777777" w:rsidTr="0085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6AF8E5D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Cat. Number 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7F56278" w14:textId="77777777" w:rsidR="000827CB" w:rsidRPr="00B8266B" w:rsidRDefault="000827CB" w:rsidP="008513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Description microRNA mimics</w:t>
            </w:r>
          </w:p>
        </w:tc>
        <w:tc>
          <w:tcPr>
            <w:tcW w:w="404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CF89E3" w14:textId="77777777" w:rsidR="000827CB" w:rsidRPr="00B8266B" w:rsidRDefault="000827CB" w:rsidP="008513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Estimated bus sequence</w:t>
            </w:r>
          </w:p>
        </w:tc>
      </w:tr>
      <w:tr w:rsidR="000827CB" w:rsidRPr="00B8266B" w14:paraId="33AFE4BE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12" w:space="0" w:color="auto"/>
              <w:bottom w:val="nil"/>
            </w:tcBorders>
            <w:hideMark/>
          </w:tcPr>
          <w:p w14:paraId="2EE1016E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C-300491-03</w:t>
            </w:r>
          </w:p>
        </w:tc>
        <w:tc>
          <w:tcPr>
            <w:tcW w:w="4395" w:type="dxa"/>
            <w:tcBorders>
              <w:top w:val="single" w:sz="12" w:space="0" w:color="auto"/>
              <w:bottom w:val="nil"/>
            </w:tcBorders>
            <w:hideMark/>
          </w:tcPr>
          <w:p w14:paraId="0900B859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- miR-20a-5p</w:t>
            </w:r>
          </w:p>
        </w:tc>
        <w:tc>
          <w:tcPr>
            <w:tcW w:w="4040" w:type="dxa"/>
            <w:tcBorders>
              <w:top w:val="single" w:sz="12" w:space="0" w:color="auto"/>
              <w:bottom w:val="nil"/>
            </w:tcBorders>
            <w:hideMark/>
          </w:tcPr>
          <w:p w14:paraId="7BACEA92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UAAAGUGCUUAUAGUGCAGGUAG</w:t>
            </w:r>
          </w:p>
        </w:tc>
      </w:tr>
      <w:tr w:rsidR="000827CB" w:rsidRPr="00B8266B" w14:paraId="75FDA9A3" w14:textId="77777777" w:rsidTr="008513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7DE710AE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C-300723-03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2477E43D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miR-449a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267BC9E9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UGGCAGUGUAUUGUUAGCUGGU</w:t>
            </w:r>
          </w:p>
        </w:tc>
      </w:tr>
      <w:tr w:rsidR="000827CB" w:rsidRPr="00B8266B" w14:paraId="0B578F01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1F61C2AF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C-301180-01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04767FC8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miR-16-2-3p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5110C4B7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CCAAUAUUACUGUGCUGCUUUA</w:t>
            </w:r>
          </w:p>
        </w:tc>
      </w:tr>
      <w:tr w:rsidR="000827CB" w:rsidRPr="00B8266B" w14:paraId="5D9E5B7C" w14:textId="77777777" w:rsidTr="008513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3915C9C5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C-300682-05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13EA4B15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miR-375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1E4F272B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UUUGUUCGUUCGGCUCGCGUGA</w:t>
            </w:r>
          </w:p>
        </w:tc>
      </w:tr>
      <w:tr w:rsidR="000827CB" w:rsidRPr="00B8266B" w14:paraId="17EDA233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1F288D19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C-300542-05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71B9C4E1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miR-30c-5p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7EC2F2E8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UGUAAACAUCCUACACUCUCAGC</w:t>
            </w:r>
          </w:p>
        </w:tc>
      </w:tr>
      <w:tr w:rsidR="000827CB" w:rsidRPr="00B8266B" w14:paraId="3C55FD9F" w14:textId="77777777" w:rsidTr="008513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12743202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C-300664-05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0EAF220A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miR-362-5p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6FB98CA8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AAUCCUUGGAACCUAGGUGUGAGU</w:t>
            </w:r>
          </w:p>
        </w:tc>
      </w:tr>
      <w:tr w:rsidR="000827CB" w:rsidRPr="00B8266B" w14:paraId="6266967C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49EF8884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C-303064-00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0554FBEF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miR-6873-3p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2851BA58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UUCUCUCUGUCUUUCUCUCUCAG</w:t>
            </w:r>
          </w:p>
        </w:tc>
      </w:tr>
      <w:tr w:rsidR="000827CB" w:rsidRPr="00B8266B" w14:paraId="318E107F" w14:textId="77777777" w:rsidTr="008513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14A80F0E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C-301238-01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0E56572B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miR-708-5p 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215AC040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AAGGAGCUUACAAUCUAGCUGGG</w:t>
            </w:r>
          </w:p>
        </w:tc>
      </w:tr>
      <w:tr w:rsidR="000827CB" w:rsidRPr="00B8266B" w14:paraId="5E3CADF6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321BA949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IH-303098-01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6A3A247E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Human has- miR-7111-3p inhibitor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5396E0D8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AUCCUCUCUUCCCUCCUCCCAG</w:t>
            </w:r>
          </w:p>
        </w:tc>
      </w:tr>
      <w:tr w:rsidR="000827CB" w:rsidRPr="00B8266B" w14:paraId="060791D6" w14:textId="77777777" w:rsidTr="008513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nil"/>
            </w:tcBorders>
            <w:hideMark/>
          </w:tcPr>
          <w:p w14:paraId="58EA9AFF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IH-300643-05</w:t>
            </w:r>
          </w:p>
        </w:tc>
        <w:tc>
          <w:tcPr>
            <w:tcW w:w="4395" w:type="dxa"/>
            <w:tcBorders>
              <w:top w:val="nil"/>
              <w:bottom w:val="nil"/>
            </w:tcBorders>
            <w:hideMark/>
          </w:tcPr>
          <w:p w14:paraId="3B49004E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Human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hsa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- miR-195-5p inhibitor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hideMark/>
          </w:tcPr>
          <w:p w14:paraId="7A9D77BD" w14:textId="77777777" w:rsidR="000827CB" w:rsidRPr="00B8266B" w:rsidRDefault="000827CB" w:rsidP="0085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</w:rPr>
              <w:t>UAGCAGCACAGAAAUAUUGGC</w:t>
            </w:r>
          </w:p>
        </w:tc>
      </w:tr>
      <w:tr w:rsidR="000827CB" w:rsidRPr="00B8266B" w14:paraId="5805616C" w14:textId="77777777" w:rsidTr="0085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il"/>
              <w:bottom w:val="single" w:sz="12" w:space="0" w:color="auto"/>
            </w:tcBorders>
            <w:hideMark/>
          </w:tcPr>
          <w:p w14:paraId="6B72821A" w14:textId="77777777" w:rsidR="000827CB" w:rsidRPr="00B8266B" w:rsidRDefault="000827CB" w:rsidP="008513B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B8266B"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CN-001000-01</w:t>
            </w:r>
          </w:p>
        </w:tc>
        <w:tc>
          <w:tcPr>
            <w:tcW w:w="4395" w:type="dxa"/>
            <w:tcBorders>
              <w:top w:val="nil"/>
              <w:bottom w:val="single" w:sz="12" w:space="0" w:color="auto"/>
            </w:tcBorders>
            <w:hideMark/>
          </w:tcPr>
          <w:p w14:paraId="22F6049A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miRIDIAN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microRNA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>Mimic</w:t>
            </w:r>
            <w:proofErr w:type="spellEnd"/>
            <w:r w:rsidRPr="00B8266B"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  <w:t xml:space="preserve"> Negative Control #1</w:t>
            </w:r>
          </w:p>
        </w:tc>
        <w:tc>
          <w:tcPr>
            <w:tcW w:w="4040" w:type="dxa"/>
            <w:tcBorders>
              <w:top w:val="nil"/>
              <w:bottom w:val="single" w:sz="12" w:space="0" w:color="auto"/>
            </w:tcBorders>
            <w:hideMark/>
          </w:tcPr>
          <w:p w14:paraId="531B43D0" w14:textId="77777777" w:rsidR="000827CB" w:rsidRPr="00B8266B" w:rsidRDefault="000827CB" w:rsidP="0085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s-ES"/>
              </w:rPr>
            </w:pPr>
          </w:p>
        </w:tc>
      </w:tr>
    </w:tbl>
    <w:p w14:paraId="6177446C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8266B">
        <w:rPr>
          <w:rFonts w:ascii="Times New Roman" w:eastAsia="Times New Roman" w:hAnsi="Times New Roman" w:cs="Times New Roman"/>
          <w:b/>
          <w:bCs/>
          <w:sz w:val="22"/>
          <w:szCs w:val="22"/>
        </w:rPr>
        <w:fldChar w:fldCharType="end"/>
      </w:r>
    </w:p>
    <w:p w14:paraId="3788DB6C" w14:textId="77777777" w:rsidR="000827CB" w:rsidRPr="00B8266B" w:rsidRDefault="000827CB" w:rsidP="000827C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0321592" w14:textId="77777777" w:rsidR="00A75A05" w:rsidRDefault="00A75A05"/>
    <w:sectPr w:rsidR="00A75A05" w:rsidSect="000827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6"/>
    <w:rsid w:val="00027913"/>
    <w:rsid w:val="000827CB"/>
    <w:rsid w:val="00131D55"/>
    <w:rsid w:val="0027258A"/>
    <w:rsid w:val="002A29C9"/>
    <w:rsid w:val="00712786"/>
    <w:rsid w:val="00922A1C"/>
    <w:rsid w:val="00A75A05"/>
    <w:rsid w:val="00AA3AE3"/>
    <w:rsid w:val="00A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76ED"/>
  <w15:chartTrackingRefBased/>
  <w15:docId w15:val="{8C248E2E-0688-42A3-AAF7-CB66CFC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CB"/>
    <w:pPr>
      <w:spacing w:after="0" w:line="240" w:lineRule="auto"/>
    </w:pPr>
    <w:rPr>
      <w:rFonts w:eastAsia="SimSu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8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8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8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71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1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78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71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786"/>
    <w:pPr>
      <w:spacing w:after="160" w:line="278" w:lineRule="auto"/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712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786"/>
    <w:rPr>
      <w:b/>
      <w:bCs/>
      <w:smallCaps/>
      <w:color w:val="0F4761" w:themeColor="accent1" w:themeShade="BF"/>
      <w:spacing w:val="5"/>
    </w:rPr>
  </w:style>
  <w:style w:type="table" w:styleId="ListTable2">
    <w:name w:val="List Table 2"/>
    <w:basedOn w:val="TableNormal"/>
    <w:uiPriority w:val="47"/>
    <w:rsid w:val="000827CB"/>
    <w:pPr>
      <w:spacing w:after="0" w:line="240" w:lineRule="auto"/>
    </w:pPr>
    <w:rPr>
      <w:rFonts w:eastAsia="SimSun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0827CB"/>
    <w:pPr>
      <w:spacing w:after="0" w:line="240" w:lineRule="auto"/>
    </w:pPr>
    <w:rPr>
      <w:rFonts w:eastAsia="SimSun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3609</Characters>
  <Application>Microsoft Office Word</Application>
  <DocSecurity>0</DocSecurity>
  <Lines>30</Lines>
  <Paragraphs>8</Paragraphs>
  <ScaleCrop>false</ScaleCrop>
  <Company>UTHealth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Haichao</dc:creator>
  <cp:keywords/>
  <dc:description/>
  <cp:lastModifiedBy>Wei, Haichao</cp:lastModifiedBy>
  <cp:revision>3</cp:revision>
  <dcterms:created xsi:type="dcterms:W3CDTF">2026-05-27T20:05:00Z</dcterms:created>
  <dcterms:modified xsi:type="dcterms:W3CDTF">2026-05-27T20:05:00Z</dcterms:modified>
</cp:coreProperties>
</file>