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F9" w:rsidRPr="00DE5EC6" w:rsidRDefault="009146F9" w:rsidP="009146F9">
      <w:pPr>
        <w:spacing w:after="0" w:line="480" w:lineRule="auto"/>
        <w:jc w:val="both"/>
        <w:rPr>
          <w:sz w:val="24"/>
          <w:szCs w:val="24"/>
        </w:rPr>
      </w:pPr>
    </w:p>
    <w:p w:rsidR="009146F9" w:rsidRPr="00DE5EC6" w:rsidRDefault="009146F9" w:rsidP="009146F9">
      <w:pPr>
        <w:tabs>
          <w:tab w:val="left" w:pos="162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E5EC6">
        <w:rPr>
          <w:rFonts w:ascii="Arial" w:hAnsi="Arial" w:cs="Arial"/>
          <w:b/>
          <w:sz w:val="24"/>
          <w:szCs w:val="24"/>
        </w:rPr>
        <w:t>Supplementary Table 1. Features of study participants</w:t>
      </w:r>
    </w:p>
    <w:tbl>
      <w:tblPr>
        <w:tblW w:w="9086" w:type="dxa"/>
        <w:jc w:val="center"/>
        <w:tblLook w:val="04A0" w:firstRow="1" w:lastRow="0" w:firstColumn="1" w:lastColumn="0" w:noHBand="0" w:noVBand="1"/>
      </w:tblPr>
      <w:tblGrid>
        <w:gridCol w:w="2113"/>
        <w:gridCol w:w="1128"/>
        <w:gridCol w:w="1206"/>
        <w:gridCol w:w="1011"/>
        <w:gridCol w:w="1327"/>
        <w:gridCol w:w="1356"/>
        <w:gridCol w:w="945"/>
      </w:tblGrid>
      <w:tr w:rsidR="009146F9" w:rsidRPr="00DE5EC6" w:rsidTr="00A5662D">
        <w:trPr>
          <w:trHeight w:val="332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Characteristics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Asthma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</w:t>
            </w:r>
            <w:r w:rsidRPr="00DE5EC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Asthma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DE5EC6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9146F9" w:rsidRPr="00DE5EC6" w:rsidTr="00A5662D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Low F</w:t>
            </w:r>
            <w:r w:rsidRPr="00DE5E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</w:t>
            </w:r>
            <w:r w:rsidRPr="00DE5E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(&lt; 35 ppb)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High F</w:t>
            </w:r>
            <w:r w:rsidRPr="00DE5E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</w:t>
            </w:r>
            <w:r w:rsidRPr="00DE5E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E5EC6">
              <w:rPr>
                <w:rFonts w:ascii="Arial" w:hAnsi="Arial" w:cs="Arial"/>
                <w:b/>
                <w:sz w:val="20"/>
                <w:szCs w:val="20"/>
              </w:rPr>
              <w:t>(≥ 35 ppb)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</w:p>
        </w:tc>
      </w:tr>
      <w:tr w:rsidR="009146F9" w:rsidRPr="00DE5EC6" w:rsidTr="00A5662D">
        <w:trPr>
          <w:trHeight w:val="332"/>
          <w:jc w:val="center"/>
        </w:trPr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DE5EC6">
              <w:rPr>
                <w:rFonts w:ascii="Arial" w:hAnsi="Arial" w:cs="Arial"/>
                <w:caps/>
                <w:sz w:val="20"/>
                <w:szCs w:val="20"/>
              </w:rPr>
              <w:t>267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DE5EC6">
              <w:rPr>
                <w:rFonts w:ascii="Arial" w:hAnsi="Arial" w:cs="Arial"/>
                <w:caps/>
                <w:sz w:val="20"/>
                <w:szCs w:val="20"/>
              </w:rPr>
              <w:t>166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Mean age, yr.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30(1)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39(1)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39(1)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39(1)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Gender, M/F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59/97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188/337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79/188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69/97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Ethnicity, C/AA/other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156/0/0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527/0/0</w:t>
            </w:r>
          </w:p>
        </w:tc>
        <w:tc>
          <w:tcPr>
            <w:tcW w:w="0" w:type="auto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caps/>
                <w:sz w:val="20"/>
                <w:szCs w:val="20"/>
              </w:rPr>
              <w:t>268/0/0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caps/>
                <w:sz w:val="20"/>
                <w:szCs w:val="20"/>
              </w:rPr>
              <w:t>168/0/0</w:t>
            </w:r>
          </w:p>
        </w:tc>
        <w:tc>
          <w:tcPr>
            <w:tcW w:w="945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BMI, kg/m</w:t>
            </w:r>
            <w:r w:rsidRPr="00DE5EC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25.3(0.4)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29.1(0.3)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30.1(0.5)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27.7(0.4)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Asthma severity, % severe asthmatics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Lung function</w:t>
            </w:r>
          </w:p>
        </w:tc>
        <w:tc>
          <w:tcPr>
            <w:tcW w:w="1110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 xml:space="preserve">  FEV</w:t>
            </w:r>
            <w:r w:rsidRPr="00DE5EC6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E5EC6">
              <w:rPr>
                <w:rFonts w:ascii="Arial" w:hAnsi="Arial" w:cs="Arial"/>
                <w:sz w:val="20"/>
                <w:szCs w:val="20"/>
              </w:rPr>
              <w:t xml:space="preserve"> % predicted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100(1)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73(1)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73(1)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74(2)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 xml:space="preserve">  FEV</w:t>
            </w:r>
            <w:r w:rsidRPr="00DE5EC6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DE5EC6">
              <w:rPr>
                <w:rFonts w:ascii="Arial" w:hAnsi="Arial" w:cs="Arial"/>
                <w:sz w:val="20"/>
                <w:szCs w:val="20"/>
              </w:rPr>
              <w:t>/FVC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0.82(0.01)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0.69(0.01)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0.70(0.01)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0.68(0.01)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 xml:space="preserve">  PC</w:t>
            </w:r>
            <w:r w:rsidRPr="00DE5EC6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DE5EC6">
              <w:rPr>
                <w:rFonts w:ascii="Arial" w:hAnsi="Arial" w:cs="Arial"/>
                <w:sz w:val="20"/>
                <w:szCs w:val="20"/>
              </w:rPr>
              <w:t>, mg/ml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NR</w:t>
            </w:r>
            <w:r w:rsidRPr="00DE5EC6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3.8(0.2)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4.6(0.4)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2.7(0.4)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Blood work</w:t>
            </w:r>
          </w:p>
        </w:tc>
        <w:tc>
          <w:tcPr>
            <w:tcW w:w="1110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 xml:space="preserve">  Eosinophils, %</w:t>
            </w:r>
            <w:r w:rsidRPr="00DE5EC6"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2.1(0.1)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3.8(0.1)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3.2(0.1)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4.8(0.2)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E5EC6"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  <w:r w:rsidRPr="00DE5EC6">
              <w:rPr>
                <w:rFonts w:ascii="Arial" w:hAnsi="Arial" w:cs="Arial"/>
                <w:sz w:val="20"/>
                <w:szCs w:val="20"/>
              </w:rPr>
              <w:t>, IU/ml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49(7)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202(14)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155(13)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254(23)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 xml:space="preserve">  Arginase activity, </w:t>
            </w:r>
          </w:p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5EC6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proofErr w:type="spellStart"/>
            <w:r w:rsidRPr="00DE5EC6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DE5EC6">
              <w:rPr>
                <w:rFonts w:ascii="Arial" w:hAnsi="Arial" w:cs="Arial"/>
                <w:sz w:val="20"/>
                <w:szCs w:val="20"/>
              </w:rPr>
              <w:t>/ml/h</w:t>
            </w:r>
          </w:p>
        </w:tc>
        <w:tc>
          <w:tcPr>
            <w:tcW w:w="1110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0.21(0.03)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0.46(0.04)</w:t>
            </w:r>
          </w:p>
        </w:tc>
        <w:tc>
          <w:tcPr>
            <w:tcW w:w="0" w:type="auto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0.40(0.05)</w:t>
            </w:r>
          </w:p>
        </w:tc>
        <w:tc>
          <w:tcPr>
            <w:tcW w:w="1356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0.55(0.06)</w:t>
            </w:r>
          </w:p>
        </w:tc>
        <w:tc>
          <w:tcPr>
            <w:tcW w:w="945" w:type="dxa"/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9146F9" w:rsidRPr="00DE5EC6" w:rsidTr="00A5662D">
        <w:trPr>
          <w:trHeight w:val="555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F</w:t>
            </w:r>
            <w:r w:rsidRPr="00DE5EC6">
              <w:rPr>
                <w:rFonts w:ascii="Arial" w:hAnsi="Arial" w:cs="Arial"/>
                <w:sz w:val="20"/>
                <w:szCs w:val="20"/>
                <w:vertAlign w:val="subscript"/>
              </w:rPr>
              <w:t>E</w:t>
            </w:r>
            <w:r w:rsidRPr="00DE5EC6">
              <w:rPr>
                <w:rFonts w:ascii="Arial" w:hAnsi="Arial" w:cs="Arial"/>
                <w:sz w:val="20"/>
                <w:szCs w:val="20"/>
              </w:rPr>
              <w:t>NO, ppb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16(1)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40(2)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18(1)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76(3)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46F9" w:rsidRPr="00DE5EC6" w:rsidRDefault="009146F9" w:rsidP="00A5662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EC6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</w:tbl>
    <w:p w:rsidR="009146F9" w:rsidRPr="00DE5EC6" w:rsidRDefault="009146F9" w:rsidP="009146F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5EC6">
        <w:rPr>
          <w:rFonts w:ascii="Arial" w:hAnsi="Arial" w:cs="Arial"/>
          <w:bCs/>
          <w:sz w:val="24"/>
          <w:szCs w:val="24"/>
        </w:rPr>
        <w:t xml:space="preserve">Results are presented as </w:t>
      </w:r>
      <w:r w:rsidRPr="00DE5EC6">
        <w:rPr>
          <w:rFonts w:ascii="Arial" w:hAnsi="Arial" w:cs="Arial"/>
          <w:sz w:val="24"/>
          <w:szCs w:val="24"/>
        </w:rPr>
        <w:t xml:space="preserve">Mean (SEM); </w:t>
      </w:r>
    </w:p>
    <w:p w:rsidR="009146F9" w:rsidRPr="00DE5EC6" w:rsidRDefault="009146F9" w:rsidP="009146F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5EC6">
        <w:rPr>
          <w:rFonts w:ascii="Arial" w:hAnsi="Arial" w:cs="Arial"/>
          <w:sz w:val="24"/>
          <w:szCs w:val="24"/>
        </w:rPr>
        <w:t xml:space="preserve">Definition of abbreviations: M, male; F, female; C, Caucasian; AA, African American; BMI, body mass index; FEV1, Forced expiratory volume in 1 second; FVC, Forced vital </w:t>
      </w:r>
      <w:r w:rsidRPr="00DE5EC6">
        <w:rPr>
          <w:rFonts w:ascii="Arial" w:hAnsi="Arial" w:cs="Arial"/>
          <w:sz w:val="24"/>
          <w:szCs w:val="24"/>
        </w:rPr>
        <w:lastRenderedPageBreak/>
        <w:t>capacity; PC</w:t>
      </w:r>
      <w:r w:rsidRPr="00DE5EC6">
        <w:rPr>
          <w:rFonts w:ascii="Arial" w:hAnsi="Arial" w:cs="Arial"/>
          <w:sz w:val="24"/>
          <w:szCs w:val="24"/>
          <w:vertAlign w:val="subscript"/>
        </w:rPr>
        <w:t>20</w:t>
      </w:r>
      <w:r w:rsidRPr="00DE5EC6">
        <w:rPr>
          <w:rFonts w:ascii="Arial" w:hAnsi="Arial" w:cs="Arial"/>
          <w:sz w:val="24"/>
          <w:szCs w:val="24"/>
        </w:rPr>
        <w:t>, provocative concentration of methacholine causing a 20% fall in FEV</w:t>
      </w:r>
      <w:r w:rsidRPr="00DE5EC6">
        <w:rPr>
          <w:rFonts w:ascii="Arial" w:hAnsi="Arial" w:cs="Arial"/>
          <w:sz w:val="24"/>
          <w:szCs w:val="24"/>
          <w:vertAlign w:val="subscript"/>
        </w:rPr>
        <w:t>1</w:t>
      </w:r>
      <w:r w:rsidRPr="00DE5EC6">
        <w:rPr>
          <w:rFonts w:ascii="Arial" w:hAnsi="Arial" w:cs="Arial"/>
          <w:sz w:val="24"/>
          <w:szCs w:val="24"/>
        </w:rPr>
        <w:t>; F</w:t>
      </w:r>
      <w:r w:rsidRPr="00DE5EC6">
        <w:rPr>
          <w:rFonts w:ascii="Arial" w:hAnsi="Arial" w:cs="Arial"/>
          <w:sz w:val="24"/>
          <w:szCs w:val="24"/>
          <w:vertAlign w:val="subscript"/>
        </w:rPr>
        <w:t>E</w:t>
      </w:r>
      <w:r w:rsidRPr="00DE5EC6">
        <w:rPr>
          <w:rFonts w:ascii="Arial" w:hAnsi="Arial" w:cs="Arial"/>
          <w:sz w:val="24"/>
          <w:szCs w:val="24"/>
        </w:rPr>
        <w:t>NO</w:t>
      </w:r>
      <w:r w:rsidRPr="00DE5EC6">
        <w:rPr>
          <w:rFonts w:ascii="Arial" w:hAnsi="Arial" w:cs="Arial"/>
          <w:b/>
          <w:sz w:val="24"/>
          <w:szCs w:val="24"/>
        </w:rPr>
        <w:t>,</w:t>
      </w:r>
      <w:r w:rsidRPr="00DE5EC6">
        <w:rPr>
          <w:rFonts w:ascii="Arial" w:hAnsi="Arial" w:cs="Arial"/>
          <w:sz w:val="24"/>
          <w:szCs w:val="24"/>
        </w:rPr>
        <w:t xml:space="preserve"> fractional exhaled nitric oxide; </w:t>
      </w:r>
    </w:p>
    <w:p w:rsidR="00B15C28" w:rsidRPr="00045CCB" w:rsidRDefault="009146F9" w:rsidP="00B15C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E5EC6">
        <w:rPr>
          <w:rFonts w:ascii="Arial" w:hAnsi="Arial" w:cs="Arial"/>
          <w:b/>
          <w:sz w:val="24"/>
          <w:szCs w:val="24"/>
        </w:rPr>
        <w:t>*</w:t>
      </w:r>
      <w:r w:rsidRPr="00DE5EC6">
        <w:rPr>
          <w:rFonts w:ascii="Arial" w:hAnsi="Arial" w:cs="Arial"/>
          <w:bCs/>
          <w:i/>
          <w:caps/>
          <w:sz w:val="24"/>
          <w:szCs w:val="24"/>
        </w:rPr>
        <w:t>P</w:t>
      </w:r>
      <w:r w:rsidRPr="00DE5EC6">
        <w:rPr>
          <w:rFonts w:ascii="Arial" w:hAnsi="Arial" w:cs="Arial"/>
          <w:bCs/>
          <w:sz w:val="24"/>
          <w:szCs w:val="24"/>
        </w:rPr>
        <w:t xml:space="preserve"> value, </w:t>
      </w:r>
      <w:r w:rsidRPr="00DE5EC6">
        <w:rPr>
          <w:rFonts w:ascii="Arial" w:hAnsi="Arial" w:cs="Arial"/>
          <w:bCs/>
          <w:iCs/>
          <w:sz w:val="24"/>
          <w:szCs w:val="24"/>
        </w:rPr>
        <w:t>asthma</w:t>
      </w:r>
      <w:r w:rsidRPr="00DE5EC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E5EC6">
        <w:rPr>
          <w:rFonts w:ascii="Arial" w:hAnsi="Arial" w:cs="Arial"/>
          <w:bCs/>
          <w:iCs/>
          <w:sz w:val="24"/>
          <w:szCs w:val="24"/>
        </w:rPr>
        <w:t>vs.</w:t>
      </w:r>
      <w:r w:rsidRPr="00DE5EC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E5EC6">
        <w:rPr>
          <w:rFonts w:ascii="Arial" w:hAnsi="Arial" w:cs="Arial"/>
          <w:bCs/>
          <w:iCs/>
          <w:sz w:val="24"/>
          <w:szCs w:val="24"/>
        </w:rPr>
        <w:t>controls</w:t>
      </w:r>
      <w:r w:rsidRPr="00DE5EC6">
        <w:rPr>
          <w:rFonts w:ascii="Arial" w:hAnsi="Arial" w:cs="Arial"/>
          <w:sz w:val="24"/>
          <w:szCs w:val="24"/>
        </w:rPr>
        <w:t>; **</w:t>
      </w:r>
      <w:r w:rsidRPr="00DE5EC6">
        <w:rPr>
          <w:rFonts w:ascii="Arial" w:hAnsi="Arial" w:cs="Arial"/>
          <w:bCs/>
          <w:i/>
          <w:caps/>
          <w:sz w:val="24"/>
          <w:szCs w:val="24"/>
        </w:rPr>
        <w:t>P</w:t>
      </w:r>
      <w:r w:rsidRPr="00DE5EC6">
        <w:rPr>
          <w:rFonts w:ascii="Arial" w:hAnsi="Arial" w:cs="Arial"/>
          <w:bCs/>
          <w:sz w:val="24"/>
          <w:szCs w:val="24"/>
        </w:rPr>
        <w:t xml:space="preserve"> value, </w:t>
      </w:r>
      <w:r w:rsidRPr="00DE5EC6">
        <w:rPr>
          <w:rFonts w:ascii="Arial" w:hAnsi="Arial" w:cs="Arial"/>
          <w:sz w:val="24"/>
          <w:szCs w:val="24"/>
        </w:rPr>
        <w:t>asthma with high F</w:t>
      </w:r>
      <w:r w:rsidRPr="00DE5EC6">
        <w:rPr>
          <w:rFonts w:ascii="Arial" w:hAnsi="Arial" w:cs="Arial"/>
          <w:sz w:val="24"/>
          <w:szCs w:val="24"/>
          <w:vertAlign w:val="subscript"/>
        </w:rPr>
        <w:t>E</w:t>
      </w:r>
      <w:r w:rsidRPr="00DE5EC6">
        <w:rPr>
          <w:rFonts w:ascii="Arial" w:hAnsi="Arial" w:cs="Arial"/>
          <w:sz w:val="24"/>
          <w:szCs w:val="24"/>
        </w:rPr>
        <w:t>NO vs.</w:t>
      </w:r>
      <w:r w:rsidRPr="00DE5EC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DE5EC6">
        <w:rPr>
          <w:rFonts w:ascii="Arial" w:hAnsi="Arial" w:cs="Arial"/>
          <w:sz w:val="24"/>
          <w:szCs w:val="24"/>
        </w:rPr>
        <w:t>asthma with low F</w:t>
      </w:r>
      <w:r w:rsidRPr="00DE5EC6">
        <w:rPr>
          <w:rFonts w:ascii="Arial" w:hAnsi="Arial" w:cs="Arial"/>
          <w:sz w:val="24"/>
          <w:szCs w:val="24"/>
          <w:vertAlign w:val="subscript"/>
        </w:rPr>
        <w:t>E</w:t>
      </w:r>
      <w:r w:rsidRPr="00DE5EC6">
        <w:rPr>
          <w:rFonts w:ascii="Arial" w:hAnsi="Arial" w:cs="Arial"/>
          <w:sz w:val="24"/>
          <w:szCs w:val="24"/>
        </w:rPr>
        <w:t>NO</w:t>
      </w:r>
      <w:r w:rsidRPr="00DE5EC6">
        <w:rPr>
          <w:rFonts w:ascii="Arial" w:hAnsi="Arial" w:cs="Arial"/>
          <w:bCs/>
          <w:sz w:val="24"/>
          <w:szCs w:val="24"/>
        </w:rPr>
        <w:t>;</w:t>
      </w:r>
      <w:r w:rsidRPr="00DE5EC6">
        <w:rPr>
          <w:rFonts w:ascii="Arial" w:hAnsi="Arial" w:cs="Arial"/>
          <w:sz w:val="24"/>
          <w:szCs w:val="24"/>
        </w:rPr>
        <w:t xml:space="preserve"> </w:t>
      </w:r>
      <w:r w:rsidRPr="00DE5EC6">
        <w:rPr>
          <w:rFonts w:ascii="Arial" w:hAnsi="Arial" w:cs="Arial"/>
          <w:sz w:val="24"/>
          <w:szCs w:val="24"/>
          <w:vertAlign w:val="superscript"/>
        </w:rPr>
        <w:t>#</w:t>
      </w:r>
      <w:bookmarkStart w:id="0" w:name="OLE_LINK10"/>
      <w:bookmarkStart w:id="1" w:name="OLE_LINK9"/>
      <w:r w:rsidRPr="00DE5EC6">
        <w:rPr>
          <w:rFonts w:ascii="Arial" w:hAnsi="Arial" w:cs="Arial"/>
          <w:sz w:val="24"/>
          <w:szCs w:val="24"/>
        </w:rPr>
        <w:t>non-reacti</w:t>
      </w:r>
      <w:bookmarkEnd w:id="0"/>
      <w:bookmarkEnd w:id="1"/>
      <w:r w:rsidRPr="00DE5EC6">
        <w:rPr>
          <w:rFonts w:ascii="Arial" w:hAnsi="Arial" w:cs="Arial"/>
          <w:sz w:val="24"/>
          <w:szCs w:val="24"/>
        </w:rPr>
        <w:t xml:space="preserve">ve; </w:t>
      </w:r>
      <w:r w:rsidRPr="00DE5EC6">
        <w:rPr>
          <w:rFonts w:ascii="Arial" w:hAnsi="Arial" w:cs="Arial"/>
          <w:sz w:val="24"/>
          <w:szCs w:val="24"/>
          <w:vertAlign w:val="superscript"/>
        </w:rPr>
        <w:t>&amp;</w:t>
      </w:r>
      <w:r w:rsidRPr="00DE5EC6">
        <w:rPr>
          <w:rFonts w:ascii="Arial" w:hAnsi="Arial" w:cs="Arial"/>
          <w:sz w:val="24"/>
          <w:szCs w:val="24"/>
        </w:rPr>
        <w:t>Eosinophils as a percentage of total WBCs.</w:t>
      </w:r>
      <w:r w:rsidR="00B15C28">
        <w:rPr>
          <w:rFonts w:ascii="Arial" w:hAnsi="Arial" w:cs="Arial"/>
          <w:sz w:val="24"/>
          <w:szCs w:val="24"/>
        </w:rPr>
        <w:t xml:space="preserve"> </w:t>
      </w:r>
      <w:bookmarkStart w:id="2" w:name="_GoBack"/>
      <w:r w:rsidR="00B15C28" w:rsidRPr="00045CCB">
        <w:rPr>
          <w:rFonts w:ascii="Arial" w:hAnsi="Arial" w:cs="Arial"/>
          <w:sz w:val="24"/>
          <w:szCs w:val="24"/>
        </w:rPr>
        <w:t>Student’s t test was used.</w:t>
      </w:r>
    </w:p>
    <w:bookmarkEnd w:id="2"/>
    <w:p w:rsidR="009146F9" w:rsidRPr="00DE5EC6" w:rsidRDefault="009146F9" w:rsidP="009146F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B35A6" w:rsidRDefault="002B35A6"/>
    <w:sectPr w:rsidR="002B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9"/>
    <w:rsid w:val="00045CCB"/>
    <w:rsid w:val="002B35A6"/>
    <w:rsid w:val="002D62BB"/>
    <w:rsid w:val="009146F9"/>
    <w:rsid w:val="00B1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766ED-0D12-4704-8506-FF843BA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F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Asosingh, Kewal</dc:creator>
  <cp:keywords/>
  <dc:description/>
  <cp:lastModifiedBy>Asosingh, Kewal</cp:lastModifiedBy>
  <cp:revision>5</cp:revision>
  <cp:lastPrinted>2019-12-12T18:22:00Z</cp:lastPrinted>
  <dcterms:created xsi:type="dcterms:W3CDTF">2019-12-12T18:09:00Z</dcterms:created>
  <dcterms:modified xsi:type="dcterms:W3CDTF">2019-12-12T18:22:00Z</dcterms:modified>
</cp:coreProperties>
</file>